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F8" w:rsidRDefault="006A27F8" w:rsidP="006A27F8">
      <w:pPr>
        <w:spacing w:line="60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201</w:t>
      </w:r>
      <w:bookmarkStart w:id="0" w:name="_GoBack"/>
      <w:bookmarkEnd w:id="0"/>
      <w:r>
        <w:rPr>
          <w:rFonts w:ascii="华文中宋" w:eastAsia="华文中宋" w:hAnsi="华文中宋" w:cs="华文中宋" w:hint="eastAsia"/>
          <w:color w:val="000000"/>
          <w:sz w:val="44"/>
          <w:szCs w:val="44"/>
        </w:rPr>
        <w:t>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1"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2" w:name="_Toc528524608"/>
      <w:bookmarkEnd w:id="1"/>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获选结果拟于5月、8月、11月分批次公布。</w:t>
      </w:r>
      <w:bookmarkStart w:id="3" w:name="_Toc528524609"/>
      <w:bookmarkEnd w:id="2"/>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外拟接收机构或合作导师承担。国（境）外拟接收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0"/>
      <w:r>
        <w:rPr>
          <w:rFonts w:ascii="楷体_GB2312" w:eastAsia="楷体_GB2312" w:hAnsi="楷体_GB2312" w:cs="楷体_GB2312" w:hint="eastAsia"/>
          <w:color w:val="000000"/>
          <w:szCs w:val="32"/>
        </w:rPr>
        <w:t>（二）申请条件</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或企业并获得正式邀请。国（境）外拟接收单位一般应为世界排名前100名的高校（以当年度最新上海软科世界大学学术排名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为参考）、国际一流研究机构或企业。如拟接收的国（境）外高校不在世界排名前100名之内，但申报学科在国际上属优势学科，需外方接收单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博士后在站期间或在读博士期间取得突出的研究成果。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5" w:name="_Toc528524611"/>
      <w:r>
        <w:rPr>
          <w:rFonts w:ascii="楷体_GB2312" w:eastAsia="楷体_GB2312" w:hAnsi="楷体_GB2312" w:cs="楷体_GB2312" w:hint="eastAsia"/>
          <w:color w:val="000000"/>
          <w:szCs w:val="32"/>
        </w:rPr>
        <w:t>（四）申报及遴选程序</w:t>
      </w:r>
      <w:bookmarkEnd w:id="5"/>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流计划派出项目申请表》，并上传主要证明材料原件扫描件。同时，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后期间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6" w:name="_Toc528524621"/>
      <w:r>
        <w:rPr>
          <w:rFonts w:ascii="黑体" w:eastAsia="黑体" w:hAnsi="黑体" w:hint="eastAsia"/>
          <w:color w:val="000000"/>
          <w:szCs w:val="32"/>
        </w:rPr>
        <w:t>三、博士后国际交流计划学术交流项目</w:t>
      </w:r>
      <w:bookmarkEnd w:id="6"/>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2"/>
      <w:r>
        <w:rPr>
          <w:rFonts w:ascii="楷体_GB2312" w:eastAsia="楷体_GB2312" w:hAnsi="楷体_GB2312" w:cs="楷体_GB2312" w:hint="eastAsia"/>
          <w:color w:val="000000"/>
          <w:szCs w:val="32"/>
        </w:rPr>
        <w:t>（一）项目</w:t>
      </w:r>
      <w:bookmarkEnd w:id="7"/>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博士后国际交流计划学术交流项目资助优秀在站博士后研究人员赴国（境）外开展学术交流活动。资助经费为每人3万元，主要用于赴国（境）外开展学术交流活动的交通费、食宿费、会议费等。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3"/>
      <w:r>
        <w:rPr>
          <w:rFonts w:ascii="楷体_GB2312" w:eastAsia="楷体_GB2312" w:hAnsi="楷体_GB2312" w:cs="楷体_GB2312" w:hint="eastAsia"/>
          <w:color w:val="000000"/>
          <w:szCs w:val="32"/>
        </w:rPr>
        <w:lastRenderedPageBreak/>
        <w:t>（二）申请条件</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9" w:name="_Toc528524624"/>
      <w:r>
        <w:rPr>
          <w:rFonts w:ascii="楷体_GB2312" w:eastAsia="楷体_GB2312" w:hAnsi="楷体_GB2312" w:cs="楷体_GB2312" w:hint="eastAsia"/>
          <w:color w:val="000000"/>
          <w:szCs w:val="32"/>
        </w:rPr>
        <w:t>（三）申报时间</w:t>
      </w:r>
      <w:bookmarkEnd w:id="9"/>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10"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传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r>
        <w:rPr>
          <w:rFonts w:ascii="仿宋_GB2312" w:eastAsia="仿宋_GB2312" w:hint="eastAsia"/>
          <w:color w:val="000000"/>
          <w:szCs w:val="32"/>
        </w:rPr>
        <w:t>月分批次公布。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1" w:name="_Toc528524628"/>
      <w:bookmarkEnd w:id="10"/>
      <w:r>
        <w:rPr>
          <w:rFonts w:ascii="黑体" w:eastAsia="黑体" w:hAnsi="黑体" w:hint="eastAsia"/>
          <w:color w:val="000000"/>
          <w:szCs w:val="32"/>
        </w:rPr>
        <w:t>四、香江学者计划</w:t>
      </w:r>
      <w:bookmarkEnd w:id="11"/>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29"/>
      <w:r>
        <w:rPr>
          <w:rFonts w:ascii="楷体_GB2312" w:eastAsia="楷体_GB2312" w:hAnsi="楷体_GB2312" w:cs="楷体_GB2312" w:hint="eastAsia"/>
          <w:color w:val="000000"/>
          <w:szCs w:val="32"/>
        </w:rPr>
        <w:lastRenderedPageBreak/>
        <w:t>（一）项目</w:t>
      </w:r>
      <w:bookmarkEnd w:id="12"/>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0"/>
      <w:r>
        <w:rPr>
          <w:rFonts w:ascii="楷体_GB2312" w:eastAsia="楷体_GB2312" w:hAnsi="楷体_GB2312" w:cs="楷体_GB2312" w:hint="eastAsia"/>
          <w:color w:val="000000"/>
          <w:szCs w:val="32"/>
        </w:rPr>
        <w:t>（二）申请条件</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1"/>
      <w:r>
        <w:rPr>
          <w:rFonts w:ascii="楷体_GB2312" w:eastAsia="楷体_GB2312" w:hAnsi="楷体_GB2312" w:cs="楷体_GB2312" w:hint="eastAsia"/>
          <w:color w:val="000000"/>
          <w:szCs w:val="32"/>
        </w:rPr>
        <w:t>（三）申报时间</w:t>
      </w:r>
      <w:bookmarkEnd w:id="1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5" w:name="_Toc528524632"/>
      <w:r>
        <w:rPr>
          <w:rFonts w:ascii="楷体_GB2312" w:eastAsia="楷体_GB2312" w:hAnsi="楷体_GB2312" w:cs="楷体_GB2312" w:hint="eastAsia"/>
          <w:color w:val="000000"/>
          <w:szCs w:val="32"/>
        </w:rPr>
        <w:t>（四）申报及遴选程序</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6"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7" w:name="_Toc528524634"/>
      <w:r>
        <w:rPr>
          <w:rFonts w:ascii="仿宋_GB2312" w:eastAsia="仿宋_GB2312" w:hint="eastAsia"/>
          <w:b/>
          <w:bCs/>
          <w:color w:val="000000"/>
          <w:szCs w:val="32"/>
        </w:rPr>
        <w:t>2.博士后设站单位审核</w:t>
      </w:r>
      <w:bookmarkEnd w:id="17"/>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8" w:name="_Toc528524637"/>
      <w:r>
        <w:rPr>
          <w:rFonts w:ascii="黑体" w:eastAsia="黑体" w:hAnsi="黑体" w:hint="eastAsia"/>
          <w:color w:val="000000"/>
          <w:szCs w:val="32"/>
        </w:rPr>
        <w:t>五、澳门青年学者计划</w:t>
      </w:r>
      <w:bookmarkEnd w:id="18"/>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9" w:name="_Toc528524638"/>
      <w:r>
        <w:rPr>
          <w:rFonts w:ascii="楷体_GB2312" w:eastAsia="楷体_GB2312" w:hAnsi="楷体_GB2312" w:cs="楷体_GB2312" w:hint="eastAsia"/>
          <w:color w:val="000000"/>
          <w:szCs w:val="32"/>
        </w:rPr>
        <w:t xml:space="preserve">    （一）项目</w:t>
      </w:r>
      <w:bookmarkEnd w:id="19"/>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讯息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1"/>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2"/>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3" w:name="_Toc528524642"/>
      <w:r>
        <w:rPr>
          <w:rFonts w:ascii="仿宋_GB2312" w:eastAsia="仿宋_GB2312" w:hint="eastAsia"/>
          <w:szCs w:val="28"/>
        </w:rPr>
        <w:t>主要证明材料包括：</w:t>
      </w:r>
      <w:bookmarkEnd w:id="23"/>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澳门青年学者计划与香江学者计划项目岗位同期发布，由全国博士后管委会办公室同期组织初评。申请人可同时申报澳门青年学者计划与“香江学者计划”，申报的项目岗位须属于同一一级学科。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颖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媛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贺洪增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6A" w:rsidRDefault="0034416A" w:rsidP="006A27F8">
      <w:r>
        <w:separator/>
      </w:r>
    </w:p>
  </w:endnote>
  <w:endnote w:type="continuationSeparator" w:id="0">
    <w:p w:rsidR="0034416A" w:rsidRDefault="0034416A"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6A" w:rsidRDefault="0034416A" w:rsidP="006A27F8">
      <w:r>
        <w:separator/>
      </w:r>
    </w:p>
  </w:footnote>
  <w:footnote w:type="continuationSeparator" w:id="0">
    <w:p w:rsidR="0034416A" w:rsidRDefault="0034416A"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F8"/>
    <w:rsid w:val="0034416A"/>
    <w:rsid w:val="006A27F8"/>
    <w:rsid w:val="00B3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587984-47D8-4E40-A071-F785E6C5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6A27F8"/>
    <w:rPr>
      <w:sz w:val="18"/>
      <w:szCs w:val="18"/>
    </w:rPr>
  </w:style>
  <w:style w:type="paragraph" w:styleId="a5">
    <w:name w:val="footer"/>
    <w:basedOn w:val="a"/>
    <w:link w:val="a6"/>
    <w:uiPriority w:val="99"/>
    <w:semiHidden/>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 w:type="paragraph" w:styleId="a7">
    <w:name w:val="Balloon Text"/>
    <w:basedOn w:val="a"/>
    <w:link w:val="a8"/>
    <w:uiPriority w:val="99"/>
    <w:semiHidden/>
    <w:unhideWhenUsed/>
    <w:rsid w:val="00B325F0"/>
    <w:rPr>
      <w:sz w:val="18"/>
      <w:szCs w:val="18"/>
    </w:rPr>
  </w:style>
  <w:style w:type="character" w:customStyle="1" w:styleId="a8">
    <w:name w:val="批注框文本 字符"/>
    <w:basedOn w:val="a0"/>
    <w:link w:val="a7"/>
    <w:uiPriority w:val="99"/>
    <w:semiHidden/>
    <w:rsid w:val="00B325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1265</Words>
  <Characters>7215</Characters>
  <Application>Microsoft Office Word</Application>
  <DocSecurity>4</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DELL</cp:lastModifiedBy>
  <cp:revision>2</cp:revision>
  <cp:lastPrinted>2019-01-23T03:33:00Z</cp:lastPrinted>
  <dcterms:created xsi:type="dcterms:W3CDTF">2019-01-23T04:15:00Z</dcterms:created>
  <dcterms:modified xsi:type="dcterms:W3CDTF">2019-01-23T04:15:00Z</dcterms:modified>
</cp:coreProperties>
</file>